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A0" w:rsidRPr="003E4AA0" w:rsidRDefault="003E4AA0" w:rsidP="003E4AA0">
      <w:pPr>
        <w:jc w:val="right"/>
        <w:rPr>
          <w:rFonts w:ascii="Sylfaen" w:hAnsi="Sylfaen"/>
          <w:lang w:val="ka-GE"/>
        </w:rPr>
      </w:pPr>
      <w:r w:rsidRPr="003E4AA0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3E4AA0" w:rsidRPr="003E4AA0" w:rsidRDefault="003E4AA0" w:rsidP="003E4AA0">
      <w:pPr>
        <w:jc w:val="right"/>
        <w:rPr>
          <w:rFonts w:ascii="Sylfaen" w:hAnsi="Sylfaen"/>
          <w:lang w:val="en-US"/>
        </w:rPr>
      </w:pPr>
      <w:r w:rsidRPr="003E4AA0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3E4AA0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3E4AA0">
        <w:rPr>
          <w:rFonts w:ascii="Sylfaen" w:hAnsi="Sylfaen"/>
          <w:lang w:val="en-US"/>
        </w:rPr>
        <w:t>დანართი</w:t>
      </w:r>
      <w:proofErr w:type="spellEnd"/>
      <w:r w:rsidRPr="003E4AA0">
        <w:rPr>
          <w:rFonts w:ascii="Sylfaen" w:hAnsi="Sylfaen"/>
          <w:lang w:val="ka-GE"/>
        </w:rPr>
        <w:t xml:space="preserve">  №</w:t>
      </w:r>
      <w:proofErr w:type="gramEnd"/>
      <w:r w:rsidRPr="003E4AA0">
        <w:rPr>
          <w:rFonts w:ascii="Sylfaen" w:hAnsi="Sylfaen"/>
          <w:lang w:val="ka-GE"/>
        </w:rPr>
        <w:t xml:space="preserve">  </w:t>
      </w:r>
      <w:r w:rsidRPr="003E4AA0">
        <w:rPr>
          <w:rFonts w:ascii="Sylfaen" w:hAnsi="Sylfaen"/>
          <w:lang w:val="en-US"/>
        </w:rPr>
        <w:t>12</w:t>
      </w:r>
    </w:p>
    <w:p w:rsidR="003E4AA0" w:rsidRPr="003E4AA0" w:rsidRDefault="003E4AA0" w:rsidP="003E4AA0">
      <w:pPr>
        <w:jc w:val="right"/>
        <w:rPr>
          <w:rFonts w:ascii="Sylfaen" w:hAnsi="Sylfaen"/>
          <w:lang w:val="ka-GE"/>
        </w:rPr>
      </w:pPr>
    </w:p>
    <w:p w:rsidR="003E4AA0" w:rsidRPr="003E4AA0" w:rsidRDefault="003E4AA0" w:rsidP="003E4AA0">
      <w:pPr>
        <w:rPr>
          <w:rFonts w:ascii="Sylfaen" w:hAnsi="Sylfaen"/>
          <w:lang w:val="en-US"/>
        </w:rPr>
      </w:pPr>
    </w:p>
    <w:p w:rsidR="003E4AA0" w:rsidRPr="003E4AA0" w:rsidRDefault="003E4AA0" w:rsidP="003E4AA0">
      <w:pPr>
        <w:rPr>
          <w:rFonts w:ascii="Sylfaen" w:hAnsi="Sylfaen"/>
          <w:lang w:val="en-US"/>
        </w:rPr>
      </w:pPr>
    </w:p>
    <w:p w:rsidR="003E4AA0" w:rsidRPr="003E4AA0" w:rsidRDefault="003E4AA0" w:rsidP="003E4AA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3E4AA0">
        <w:rPr>
          <w:rFonts w:ascii="Sylfaen" w:hAnsi="Sylfaen" w:cs="Arial"/>
          <w:sz w:val="24"/>
          <w:szCs w:val="24"/>
        </w:rPr>
        <w:tab/>
      </w:r>
    </w:p>
    <w:p w:rsidR="003E4AA0" w:rsidRPr="003E4AA0" w:rsidRDefault="003E4AA0" w:rsidP="003E4AA0">
      <w:pPr>
        <w:jc w:val="center"/>
        <w:rPr>
          <w:rFonts w:ascii="Sylfaen" w:hAnsi="Sylfaen"/>
          <w:sz w:val="24"/>
          <w:szCs w:val="24"/>
          <w:lang w:val="ka-GE"/>
        </w:rPr>
      </w:pPr>
      <w:r w:rsidRPr="003E4AA0">
        <w:rPr>
          <w:rFonts w:ascii="Sylfaen" w:hAnsi="Sylfaen" w:cs="Arial"/>
          <w:sz w:val="24"/>
          <w:szCs w:val="24"/>
        </w:rPr>
        <w:tab/>
      </w:r>
    </w:p>
    <w:p w:rsidR="003E4AA0" w:rsidRPr="003E4AA0" w:rsidRDefault="003E4AA0" w:rsidP="003E4AA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E4AA0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E4AA0" w:rsidRPr="003E4AA0" w:rsidRDefault="003E4AA0" w:rsidP="003E4AA0">
      <w:pPr>
        <w:rPr>
          <w:rFonts w:ascii="Sylfaen" w:hAnsi="Sylfaen"/>
          <w:lang w:val="ka-GE"/>
        </w:rPr>
      </w:pPr>
    </w:p>
    <w:p w:rsidR="003E4AA0" w:rsidRPr="003E4AA0" w:rsidRDefault="003E4AA0" w:rsidP="003E4AA0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3E4AA0"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:rsidR="003E4AA0" w:rsidRPr="003E4AA0" w:rsidRDefault="003E4AA0" w:rsidP="003E4AA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3E4AA0" w:rsidRPr="003E4AA0" w:rsidRDefault="003E4AA0" w:rsidP="003E4A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3E4AA0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3E4AA0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3E4AA0">
        <w:rPr>
          <w:rFonts w:ascii="Sylfaen" w:hAnsi="Sylfaen" w:cs="Arial"/>
          <w:b/>
          <w:sz w:val="24"/>
          <w:szCs w:val="24"/>
          <w:lang w:val="ka-GE"/>
        </w:rPr>
        <w:t xml:space="preserve">კომუნიკაცია </w:t>
      </w:r>
      <w:proofErr w:type="spellStart"/>
      <w:r w:rsidRPr="003E4AA0">
        <w:rPr>
          <w:rFonts w:ascii="Sylfaen" w:hAnsi="Sylfaen" w:cs="Arial"/>
          <w:b/>
          <w:sz w:val="24"/>
          <w:szCs w:val="24"/>
          <w:lang w:val="en-US"/>
        </w:rPr>
        <w:t>ელექტროობის</w:t>
      </w:r>
      <w:proofErr w:type="spellEnd"/>
      <w:r w:rsidRPr="003E4AA0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3E4AA0">
        <w:rPr>
          <w:rFonts w:ascii="Sylfaen" w:hAnsi="Sylfaen" w:cs="Arial"/>
          <w:b/>
          <w:sz w:val="24"/>
          <w:szCs w:val="24"/>
          <w:lang w:val="en-US"/>
        </w:rPr>
        <w:t>სფეროში</w:t>
      </w:r>
      <w:proofErr w:type="spellEnd"/>
    </w:p>
    <w:p w:rsidR="003E4AA0" w:rsidRPr="003E4AA0" w:rsidRDefault="003E4AA0" w:rsidP="003E4A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3E4AA0" w:rsidRPr="003E4AA0" w:rsidRDefault="003E4AA0" w:rsidP="003E4A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3E4AA0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:rsidR="003E4AA0" w:rsidRPr="003E4AA0" w:rsidRDefault="003E4AA0" w:rsidP="003E4AA0">
      <w:pPr>
        <w:rPr>
          <w:rFonts w:ascii="Sylfaen" w:hAnsi="Sylfaen" w:cs="Arial"/>
          <w:b/>
          <w:sz w:val="24"/>
          <w:szCs w:val="24"/>
          <w:lang w:val="en-US"/>
        </w:rPr>
      </w:pPr>
    </w:p>
    <w:p w:rsidR="003E4AA0" w:rsidRDefault="003E4AA0" w:rsidP="003E4AA0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:rsidR="003E4AA0" w:rsidRPr="003E4AA0" w:rsidRDefault="003E4AA0" w:rsidP="003E4AA0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E4AA0">
        <w:rPr>
          <w:rFonts w:ascii="Sylfaen" w:hAnsi="Sylfaen" w:cs="Arial"/>
          <w:b/>
          <w:sz w:val="20"/>
          <w:szCs w:val="20"/>
          <w:lang w:val="ka-GE"/>
        </w:rPr>
        <w:t>202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3E4AA0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3E4AA0" w:rsidRDefault="003E4AA0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Pr="00317BA8" w:rsidRDefault="00531BE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:rsidR="00116818" w:rsidRPr="00317BA8" w:rsidRDefault="00C81C9B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317BA8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49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6"/>
        <w:gridCol w:w="7361"/>
      </w:tblGrid>
      <w:tr w:rsidR="00817926" w:rsidRPr="00317BA8" w:rsidTr="00C2429A">
        <w:trPr>
          <w:trHeight w:val="442"/>
        </w:trPr>
        <w:tc>
          <w:tcPr>
            <w:tcW w:w="2506" w:type="pct"/>
          </w:tcPr>
          <w:p w:rsidR="00817926" w:rsidRPr="00317BA8" w:rsidRDefault="00817926" w:rsidP="0081792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817926" w:rsidRPr="00317BA8" w:rsidRDefault="00E66842" w:rsidP="0081792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0731302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7A671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="007A671B" w:rsidRPr="0031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817926" w:rsidRPr="00F12210" w:rsidRDefault="00F95D1C" w:rsidP="00F1221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კომუნიკაცია </w:t>
            </w:r>
            <w:r w:rsidR="00F12210">
              <w:rPr>
                <w:rFonts w:ascii="Sylfaen" w:hAnsi="Sylfaen" w:cs="Arial"/>
                <w:sz w:val="20"/>
                <w:szCs w:val="20"/>
                <w:lang w:val="ka-GE"/>
              </w:rPr>
              <w:t>ელექტროობის</w:t>
            </w:r>
            <w:r w:rsidR="001F14A0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F12210">
              <w:rPr>
                <w:rFonts w:ascii="Sylfaen" w:hAnsi="Sylfaen" w:cs="Arial"/>
                <w:sz w:val="20"/>
                <w:szCs w:val="20"/>
                <w:lang w:val="ka-GE"/>
              </w:rPr>
              <w:t>სფეროში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8179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817926" w:rsidRPr="00317BA8" w:rsidRDefault="0028767D" w:rsidP="0081792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FA2B35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81792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F95D1C"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817926" w:rsidRPr="00317BA8" w:rsidRDefault="00F95D1C" w:rsidP="0081792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81792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817926" w:rsidRPr="00317BA8" w:rsidRDefault="00817926" w:rsidP="0081792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317BA8" w:rsidTr="00C2429A">
        <w:trPr>
          <w:trHeight w:val="1254"/>
        </w:trPr>
        <w:tc>
          <w:tcPr>
            <w:tcW w:w="2506" w:type="pct"/>
          </w:tcPr>
          <w:p w:rsidR="00C33010" w:rsidRPr="00317BA8" w:rsidRDefault="001D7516" w:rsidP="001F14A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317BA8" w:rsidRDefault="00C33010" w:rsidP="001F14A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60F9A" w:rsidRPr="00317BA8" w:rsidRDefault="00AA2557" w:rsidP="001F14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დასრულებისას, </w:t>
            </w:r>
            <w:r w:rsidR="00A83CED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 შეუძლია: საინჟინრო ნახაზების/წრედების/ქსელების დიაგრამების წაკითხვა და გამოყენება; ვერბალური და წერილობითი უნარების გამოყენება; საინჟინრო ინფორმაციის მოპოვება და გამოყენება; საინფორმაციო და ტექნოლოგიური (ICT) ინფორმაციის წარმოდგენა.</w:t>
            </w:r>
          </w:p>
        </w:tc>
      </w:tr>
    </w:tbl>
    <w:p w:rsidR="00C33010" w:rsidRPr="00317BA8" w:rsidRDefault="00C33010" w:rsidP="001F14A0">
      <w:pPr>
        <w:pStyle w:val="a6"/>
        <w:jc w:val="both"/>
        <w:rPr>
          <w:rFonts w:ascii="Sylfaen" w:hAnsi="Sylfaen" w:cs="Arial"/>
          <w:b/>
          <w:lang w:val="ka-GE"/>
        </w:rPr>
      </w:pPr>
    </w:p>
    <w:p w:rsidR="00A83CED" w:rsidRPr="00317BA8" w:rsidRDefault="00A83CED" w:rsidP="001F14A0">
      <w:pPr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:rsidR="0074643C" w:rsidRPr="00317BA8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317BA8">
        <w:rPr>
          <w:rFonts w:ascii="Sylfaen" w:hAnsi="Sylfaen" w:cs="Arial"/>
          <w:b/>
          <w:lang w:val="ka-GE"/>
        </w:rPr>
        <w:lastRenderedPageBreak/>
        <w:t xml:space="preserve">2. </w:t>
      </w:r>
      <w:r w:rsidR="0084076C" w:rsidRPr="00317BA8">
        <w:rPr>
          <w:rFonts w:ascii="Sylfaen" w:hAnsi="Sylfaen" w:cs="Arial"/>
          <w:b/>
          <w:lang w:val="ka-GE"/>
        </w:rPr>
        <w:t>სტანდარტები</w:t>
      </w:r>
      <w:r w:rsidR="00C06EA2" w:rsidRPr="00317BA8">
        <w:rPr>
          <w:rFonts w:ascii="Sylfaen" w:hAnsi="Sylfaen" w:cs="Arial"/>
          <w:b/>
          <w:lang w:val="ka-GE"/>
        </w:rPr>
        <w:tab/>
      </w:r>
      <w:r w:rsidR="00C06EA2" w:rsidRPr="00317BA8">
        <w:rPr>
          <w:rFonts w:ascii="Sylfaen" w:hAnsi="Sylfaen" w:cs="Arial"/>
          <w:b/>
          <w:lang w:val="ka-GE"/>
        </w:rPr>
        <w:tab/>
      </w:r>
      <w:r w:rsidR="00C06EA2" w:rsidRPr="00317BA8">
        <w:rPr>
          <w:rFonts w:ascii="Sylfaen" w:hAnsi="Sylfaen" w:cs="Arial"/>
          <w:b/>
          <w:lang w:val="ka-GE"/>
        </w:rPr>
        <w:tab/>
      </w:r>
    </w:p>
    <w:p w:rsidR="001D6034" w:rsidRPr="00317BA8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77"/>
        <w:gridCol w:w="5019"/>
        <w:gridCol w:w="5386"/>
        <w:gridCol w:w="39"/>
        <w:gridCol w:w="2273"/>
      </w:tblGrid>
      <w:tr w:rsidR="00F12210" w:rsidRPr="00317BA8" w:rsidTr="00F12210">
        <w:trPr>
          <w:trHeight w:val="1115"/>
          <w:tblHeader/>
          <w:jc w:val="center"/>
        </w:trPr>
        <w:tc>
          <w:tcPr>
            <w:tcW w:w="731" w:type="pct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12210" w:rsidRPr="0088331B" w:rsidRDefault="00F12210" w:rsidP="00F1221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5" w:type="pct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21" w:type="pct"/>
            <w:gridSpan w:val="2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63" w:type="pct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413F2" w:rsidRPr="00317BA8" w:rsidTr="00F12210">
        <w:trPr>
          <w:trHeight w:val="935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ნახაზების/წრედების/ქსელების დიაგრამების გამოყენება</w:t>
            </w:r>
          </w:p>
        </w:tc>
        <w:tc>
          <w:tcPr>
            <w:tcW w:w="1685" w:type="pct"/>
            <w:shd w:val="clear" w:color="auto" w:fill="auto"/>
          </w:tcPr>
          <w:p w:rsidR="006413F2" w:rsidRPr="00317BA8" w:rsidRDefault="006413F2" w:rsidP="001F14A0">
            <w:pPr>
              <w:pStyle w:val="a3"/>
              <w:numPr>
                <w:ilvl w:val="0"/>
                <w:numId w:val="17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ახდენს 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ნახაზების/წრედების/</w:t>
            </w:r>
            <w:r w:rsidR="00CD642B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ქსელების დიაგრამების </w:t>
            </w:r>
            <w:r w:rsidR="00CD642B" w:rsidRPr="0031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სწორის ინტერპრეტაციის</w:t>
            </w:r>
            <w:r w:rsidRPr="0031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დემონსტრირებას;</w:t>
            </w:r>
          </w:p>
          <w:p w:rsidR="006413F2" w:rsidRPr="00317BA8" w:rsidRDefault="009A3EF8" w:rsidP="001F14A0">
            <w:pPr>
              <w:pStyle w:val="a3"/>
              <w:numPr>
                <w:ilvl w:val="0"/>
                <w:numId w:val="17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სტანდარტების მიხედვით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ქმნის 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ნახაზების/წრედების/</w:t>
            </w:r>
            <w:r w:rsidR="00CD642B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ქსელების დიაგრამებ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ს;</w:t>
            </w:r>
          </w:p>
          <w:p w:rsidR="006413F2" w:rsidRPr="00317BA8" w:rsidRDefault="006413F2" w:rsidP="001F14A0">
            <w:pPr>
              <w:pStyle w:val="a3"/>
              <w:numPr>
                <w:ilvl w:val="0"/>
                <w:numId w:val="17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 სტანდარტებს, სიმბოლოებს და კონვენციებს საინჟინრო ნახაზებში/წრედებში/სისტემების დიაგრამებში.</w:t>
            </w:r>
          </w:p>
        </w:tc>
        <w:tc>
          <w:tcPr>
            <w:tcW w:w="1808" w:type="pct"/>
            <w:vAlign w:val="center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სწორი ინტერპრეტაცია: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იღებს ინფორმაციას და აღწერს კომპონენტების თვისებებს, განზომილებებს და გამძლეობას, ზედაპირის მოპირკეთებას;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წარმოების/აწყობის/პროცესის ინსტრუქციებს, მაგ. დაჭრის სიას, აწყობის ინსტრუქციებს, დანადგარის/პროცესის ნახაზს ან მუშაობის პროცედურებს, ელექტრულ/ელექტრონულ/კომუნიკაციურ წრედების მოთხოვნებს; გრაფიკულ ინფორმაციას იყენებს ნაწერი ანდ ვერბალური კომუნიკაციის გაგებაში დასახმარებლად, მაგ. ილუსტრაციები, ტექნიკური დიაგრამები, ნახაზები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საინჟინრო ნახაზი/წრედი/ქსელის დიაგრამა: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ელექტრული ნახაზები 2D და 3D ტექნიკებით, მაგ. კომპონენტების, საინჟინრო დანადგარის ან მოწყობილობების აგებულება, დიზაინი ან მონტაჟი, ელექტრული/ელექტრონული წრედის დიაგრამა, სისტემის/ქსელის დიაგრამა; ზოგადი ნახაზის/წრედის/ქსელის დიაგრამის გამოყენება და სტანდარტები, მაგ. გამოსახვა და პრეზენტაცია, ხაზების ტიპები, განზომილებები და გამძლეობა, ზედაპირის მოპირკეთება, სიმბოლოები, ნაწილების სიები, წრედის/კომპონენტის სიმბოლოები, სტანდარტების გამოყენება (ბრი</w:t>
            </w:r>
            <w:r w:rsidR="001F14A0">
              <w:rPr>
                <w:rFonts w:ascii="Sylfaen" w:hAnsi="Sylfaen"/>
                <w:sz w:val="20"/>
                <w:szCs w:val="20"/>
                <w:lang w:val="ka-GE"/>
              </w:rPr>
              <w:t>ტანული BSI), საერთაშორისო (ISO).</w:t>
            </w:r>
          </w:p>
        </w:tc>
        <w:tc>
          <w:tcPr>
            <w:tcW w:w="776" w:type="pct"/>
            <w:gridSpan w:val="2"/>
          </w:tcPr>
          <w:p w:rsidR="006413F2" w:rsidRPr="00317BA8" w:rsidRDefault="006413F2" w:rsidP="00F1221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413F2" w:rsidRPr="00317BA8" w:rsidTr="00F12210">
        <w:trPr>
          <w:trHeight w:val="1043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6413F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ვერბალური და</w:t>
            </w:r>
            <w:r w:rsidR="00942D58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წერილობითი უნარების გამოყენება</w:t>
            </w:r>
          </w:p>
          <w:p w:rsidR="006413F2" w:rsidRPr="00317BA8" w:rsidRDefault="006413F2" w:rsidP="006413F2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85" w:type="pct"/>
            <w:shd w:val="clear" w:color="auto" w:fill="auto"/>
          </w:tcPr>
          <w:p w:rsidR="006413F2" w:rsidRPr="00317BA8" w:rsidRDefault="009A3EF8" w:rsidP="00800B06">
            <w:pPr>
              <w:pStyle w:val="a3"/>
              <w:numPr>
                <w:ilvl w:val="0"/>
                <w:numId w:val="18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გადასცემს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საინჟინრო ინფორმაციას 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ხელით ხაზვის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გამოყენებით;</w:t>
            </w:r>
          </w:p>
          <w:p w:rsidR="006413F2" w:rsidRPr="00317BA8" w:rsidRDefault="00937E44" w:rsidP="00193601">
            <w:pPr>
              <w:pStyle w:val="a3"/>
              <w:numPr>
                <w:ilvl w:val="0"/>
                <w:numId w:val="18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სტილისა და გრამატიკული წესების დაცვით</w:t>
            </w:r>
            <w:r w:rsidR="009A3EF8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გადასცემს საინჟინრო ინფორმაციას წერილობითი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საშუალებით;</w:t>
            </w:r>
          </w:p>
          <w:p w:rsidR="006413F2" w:rsidRPr="00317BA8" w:rsidRDefault="00937E44" w:rsidP="006413F2">
            <w:pPr>
              <w:pStyle w:val="a3"/>
              <w:numPr>
                <w:ilvl w:val="0"/>
                <w:numId w:val="18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ლექსიკისა და სტილის დაცვით, სწორად</w:t>
            </w:r>
            <w:r w:rsidR="009A3EF8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გადასცემს საინჟინრო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ინფორმაციას 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 მეთოდით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821" w:type="pct"/>
            <w:gridSpan w:val="2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ვერბალური მეთოდები: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საუბარი. მაგ. კოლეგებთან, ზედამხედველებთან, ტექნიკური ენის გამოყენება, ტონი და მანერა; მოსმენა, მაგ. პერეფრაზირების გამოყენება და ჩანიშვნების 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გაკეთება; სხეულის ენის გავლენა და გამოყენება ვერბალურ კომუნიკაციაში</w:t>
            </w:r>
          </w:p>
        </w:tc>
        <w:tc>
          <w:tcPr>
            <w:tcW w:w="763" w:type="pct"/>
            <w:vAlign w:val="center"/>
          </w:tcPr>
          <w:p w:rsidR="006413F2" w:rsidRPr="00317BA8" w:rsidRDefault="006413F2" w:rsidP="006413F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6413F2" w:rsidRPr="00317BA8" w:rsidTr="00F12210">
        <w:trPr>
          <w:trHeight w:val="1043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1F14A0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ინფორმაციის მოპოვება და გამოყენება</w:t>
            </w:r>
          </w:p>
        </w:tc>
        <w:tc>
          <w:tcPr>
            <w:tcW w:w="1685" w:type="pct"/>
            <w:shd w:val="clear" w:color="auto" w:fill="auto"/>
          </w:tcPr>
          <w:p w:rsidR="006413F2" w:rsidRPr="00317BA8" w:rsidRDefault="00E830EB" w:rsidP="001F14A0">
            <w:pPr>
              <w:pStyle w:val="a3"/>
              <w:numPr>
                <w:ilvl w:val="0"/>
                <w:numId w:val="19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  <w:r w:rsidR="002A1288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კომპიუტერული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ინფორმაციის წყაროებს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დავალების საწყის ეტაპზე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1F14A0" w:rsidP="001F14A0">
            <w:pPr>
              <w:pStyle w:val="a3"/>
              <w:numPr>
                <w:ilvl w:val="0"/>
                <w:numId w:val="19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მუშაობს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კომპიუტერული ინფორმაციის წყაროებთან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დავალების საწყის ეტაპზე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231E51" w:rsidP="001F14A0">
            <w:pPr>
              <w:pStyle w:val="a3"/>
              <w:numPr>
                <w:ilvl w:val="0"/>
                <w:numId w:val="19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დავალებას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კომპიუტერზე დაფუძნებული და სხვა ტიპის წყაროების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გამოყენებით</w:t>
            </w:r>
            <w:r w:rsidR="00CF6C74" w:rsidRPr="00317BA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21" w:type="pct"/>
            <w:gridSpan w:val="2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არა-კომპიუტერული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წიგნები, ტექნიკური რაპორტები, ინსტიტუტი და გაყიდვების ჟურნალი, მონაცემთა ფურცლები და ტესტის/ექსპერიმენტის შედეგები, მწარმოებლის კატალოგები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ინტერ/ინტრანეტი, CD ROM ინფორმაცია (გზამკვლევები, მონაცემები, ანალიტიკური პროგრამები, მწარმოებლის კატალოგები), მონაცემთა ბაზები, ცხრილები.</w:t>
            </w:r>
          </w:p>
        </w:tc>
        <w:tc>
          <w:tcPr>
            <w:tcW w:w="763" w:type="pct"/>
          </w:tcPr>
          <w:p w:rsidR="006413F2" w:rsidRPr="00317BA8" w:rsidRDefault="006413F2" w:rsidP="00F1221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413F2" w:rsidRPr="00317BA8" w:rsidTr="00F12210">
        <w:trPr>
          <w:trHeight w:val="712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1F14A0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საინფორმაციო და ტექნოლოგიური (ICT) </w:t>
            </w:r>
            <w:r w:rsidR="00942D58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ინფორმაციის წარმოდგენა</w:t>
            </w:r>
          </w:p>
        </w:tc>
        <w:tc>
          <w:tcPr>
            <w:tcW w:w="1685" w:type="pct"/>
            <w:shd w:val="clear" w:color="auto" w:fill="auto"/>
          </w:tcPr>
          <w:p w:rsidR="006413F2" w:rsidRPr="00317BA8" w:rsidRDefault="00CF6C74" w:rsidP="001F14A0">
            <w:pPr>
              <w:pStyle w:val="a3"/>
              <w:numPr>
                <w:ilvl w:val="0"/>
                <w:numId w:val="20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ICT </w:t>
            </w: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საინჟინრო გარემოში</w:t>
            </w: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CF6C74" w:rsidP="001F14A0">
            <w:pPr>
              <w:pStyle w:val="a3"/>
              <w:numPr>
                <w:ilvl w:val="0"/>
                <w:numId w:val="20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ICT </w:t>
            </w: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მოწყობილობებ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გარემოში</w:t>
            </w: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CF6C74" w:rsidP="001F14A0">
            <w:pPr>
              <w:pStyle w:val="a3"/>
              <w:numPr>
                <w:ilvl w:val="0"/>
                <w:numId w:val="20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ICT </w:t>
            </w: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მეთოდებ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საინჟინრო გარემოში </w:t>
            </w: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ინფორმაციის </w:t>
            </w:r>
            <w:r w:rsidR="002A1288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პრეზენტაციისათვის.</w:t>
            </w:r>
          </w:p>
          <w:p w:rsidR="006413F2" w:rsidRPr="00317BA8" w:rsidRDefault="006413F2" w:rsidP="001F14A0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1" w:type="pct"/>
            <w:gridSpan w:val="2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word processing; ხაზვა 2D CAD, გრაფიკული პროგრამები;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მონაცემთა დამუშავება მონაცემთა ბაზაში, ცხრილში, პრეზენტაციების შექმნა, სიმულაციები, მაგ. ელექტრული/ელექტრონული წრედების, დანადგარების/პროცესების; კომუნიკაცია, მაგ. იმეილი, ფაქსი, ინტერ/ინტრანეტი, ვიდეოკონფერენცია, ოპტიკური და ვრბალური ამოცნობის სისტემები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მოწყობილობა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პერსონალური კომპიუტერი, ქსელი, დანადგარის/პროცესის კონტროლის სისტემა, შეტანა/გამოყვანის მოწყობილობები, მაგ კლავიატურა, სკანერი, ოპტიკური/ვერბალური ამოცნობის მოწყობილობები, პრინტერი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ინფორმაციის პრეზენტაცია: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მოხსენება, რომელიც მოიცავს წერილობით და ტექნიკურ მონაცემებს, მაგ. წერილებს, ტექნიკური პროდუქტის/სერვისის დეტალებს, ფაქსს/იმეილს, ტაბულის ტიპის ტესტის 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მონაცემებს, გრაფიკულ მონაცემებს; ვიზუალურ პრეზენტაციას, მაგ. ცხრილები, კომპიუტერზე დაფუძნებული პრეზენტაციები (PowerPoint)</w:t>
            </w:r>
          </w:p>
        </w:tc>
        <w:tc>
          <w:tcPr>
            <w:tcW w:w="763" w:type="pct"/>
          </w:tcPr>
          <w:p w:rsidR="006413F2" w:rsidRPr="00317BA8" w:rsidRDefault="006413F2" w:rsidP="00F1221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:rsidR="001F14A0" w:rsidRPr="00317BA8" w:rsidRDefault="001F14A0" w:rsidP="00BE1DD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E4AA0" w:rsidRDefault="00BE1DD4" w:rsidP="00BE1DD4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3E4AA0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BE1DD4" w:rsidRPr="00317BA8" w:rsidRDefault="00BE1DD4" w:rsidP="00BE1DD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17BA8">
        <w:rPr>
          <w:rFonts w:ascii="Sylfaen" w:hAnsi="Sylfaen"/>
          <w:b/>
          <w:sz w:val="20"/>
          <w:szCs w:val="20"/>
          <w:lang w:val="ka-GE"/>
        </w:rPr>
        <w:t>3.1. სწავლების</w:t>
      </w:r>
      <w:r w:rsidR="003E4AA0">
        <w:rPr>
          <w:rFonts w:ascii="Sylfaen" w:hAnsi="Sylfaen"/>
          <w:b/>
          <w:sz w:val="20"/>
          <w:szCs w:val="20"/>
          <w:lang w:val="ka-GE"/>
        </w:rPr>
        <w:t>ა</w:t>
      </w:r>
      <w:r w:rsidRPr="00317BA8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 w:rsidR="003E4AA0"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755"/>
        <w:gridCol w:w="2397"/>
        <w:gridCol w:w="2321"/>
        <w:gridCol w:w="3283"/>
      </w:tblGrid>
      <w:tr w:rsidR="00F12210" w:rsidRPr="00317BA8" w:rsidTr="003E4AA0">
        <w:tc>
          <w:tcPr>
            <w:tcW w:w="594" w:type="pct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38" w:type="pct"/>
            <w:vAlign w:val="center"/>
          </w:tcPr>
          <w:p w:rsidR="00F12210" w:rsidRPr="0088331B" w:rsidRDefault="00F12210" w:rsidP="00F12210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5" w:type="pct"/>
            <w:vAlign w:val="center"/>
          </w:tcPr>
          <w:p w:rsidR="00F12210" w:rsidRPr="0088331B" w:rsidRDefault="00F12210" w:rsidP="00F12210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62" w:type="pct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1" w:type="pct"/>
            <w:vAlign w:val="center"/>
          </w:tcPr>
          <w:p w:rsidR="00F12210" w:rsidRPr="0088331B" w:rsidRDefault="00F12210" w:rsidP="003E4A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3E4A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12210" w:rsidRPr="00317BA8" w:rsidTr="003E4AA0">
        <w:tc>
          <w:tcPr>
            <w:tcW w:w="594" w:type="pct"/>
          </w:tcPr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Pr="00317BA8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638" w:type="pct"/>
            <w:vAlign w:val="center"/>
          </w:tcPr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სწორი ინტერპრეტაცია: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იღებს ინფორმაციას და აღწერს კომპონენტების თვისებებს, განზომილებებს და გამძლეობას, ზედაპირის მოპირკეთებას;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წარმოების/აწყობის/პროცესის ინსტრუქციებს, მაგ. დაჭრის სიას, აწყობის ინსტრუქციებს, დანადგარის/პროცესის ნახაზს ან მუშაობის პროცედურებს, ელექტრულ/ელექტრონულ/კომუნიკაციურ წრედების მოთხოვნებს; გრაფიკულ ინფორმაციას იყენებს ნაწერი ანდ ვერბალური კომუნიკაციის გაგებაში დასახმარებლად, მაგ. ილუსტრაციები, ტექნიკური დიაგრამები, ნახაზები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საინჟინრო ნახაზი/წრედი/ქსელის დიაგრამა: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ელექტრული ნახაზები 2D და 3D ტექნიკებით, მაგ. კომპონენტების, საინჟინრო დანადგარის ან მოწყობილობების აგებულება, დიზაინი ან მონტაჟი, ელექტრული/ელექტრონული წრედის დიაგრამა, სისტემის/ქსელის დიაგრამა; ზოგადი ნახაზის/წრედის/ქსელის დიაგრამის გამოყენება 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სტანდარტები, მაგ. გამოსახვა და პრეზენტაცია, ხაზების ტიპები, განზომილებები და გამძლეობა, ზედაპირის მოპირკეთება, სიმბოლოები, ნაწილების სიები, წრედის/კომპონენტის სიმბოლოები, სტანდარტების გამოყენება (ბრიტანული BSI), საერთაშორისო (ISO))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</w:tcPr>
          <w:p w:rsidR="00F12210" w:rsidRDefault="00F1221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ლაბორატორიული მეცადინეობა.</w:t>
            </w:r>
          </w:p>
          <w:p w:rsidR="00F12210" w:rsidRPr="0088331B" w:rsidRDefault="00F1221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F12210" w:rsidRPr="0088331B" w:rsidRDefault="00F1221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F12210" w:rsidRPr="0088331B" w:rsidRDefault="00F1221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F12210" w:rsidRPr="0088331B" w:rsidRDefault="00F1221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F12210" w:rsidRPr="0088331B" w:rsidRDefault="00F1221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F12210" w:rsidRPr="0088331B" w:rsidRDefault="00F1221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F12210" w:rsidRPr="0088331B" w:rsidRDefault="00F12210" w:rsidP="003E4AA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 w:rsidR="003E4A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1" w:type="pct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12210" w:rsidRPr="0088331B" w:rsidRDefault="00F12210" w:rsidP="003E4AA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3E4A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3E4AA0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3E4AA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3E4AA0" w:rsidRPr="00317BA8" w:rsidTr="003E4AA0">
        <w:tc>
          <w:tcPr>
            <w:tcW w:w="594" w:type="pct"/>
          </w:tcPr>
          <w:p w:rsidR="003E4AA0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E4AA0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E4AA0" w:rsidRPr="00317BA8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638" w:type="pct"/>
          </w:tcPr>
          <w:p w:rsidR="003E4AA0" w:rsidRPr="00317BA8" w:rsidRDefault="003E4AA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ვერბალური მეთოდები: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E4AA0" w:rsidRPr="00317BA8" w:rsidRDefault="003E4AA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საუბარი. მაგ. კოლეგებთან, ზედამხედველებთან, ტექნიკური ენის გამოყენება, ტონი და მანერა; მოსმენა, მაგ. პერეფრაზირების გამოყენება და ჩანიშვნების გაკეთება; სხეულის ენის გავლენა და გამოყენება ვერბალურ კომუნიკაციაში</w:t>
            </w:r>
          </w:p>
        </w:tc>
        <w:tc>
          <w:tcPr>
            <w:tcW w:w="805" w:type="pct"/>
          </w:tcPr>
          <w:p w:rsidR="003E4AA0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3E4AA0" w:rsidRPr="0088331B" w:rsidRDefault="003E4AA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3E4AA0" w:rsidRPr="0088331B" w:rsidRDefault="003E4AA0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1" w:type="pct"/>
          </w:tcPr>
          <w:p w:rsidR="003E4AA0" w:rsidRPr="0088331B" w:rsidRDefault="003E4AA0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3E4AA0" w:rsidRPr="0088331B" w:rsidRDefault="003E4AA0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3E4AA0" w:rsidRPr="00317BA8" w:rsidTr="003E4AA0">
        <w:tc>
          <w:tcPr>
            <w:tcW w:w="594" w:type="pct"/>
          </w:tcPr>
          <w:p w:rsidR="003E4AA0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E4AA0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E4AA0" w:rsidRPr="00317BA8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638" w:type="pct"/>
          </w:tcPr>
          <w:p w:rsidR="003E4AA0" w:rsidRPr="00317BA8" w:rsidRDefault="003E4AA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არა-კომპიუტერული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წიგნები, ტექნიკური რაპორტები, ინსტიტუტი და გაყიდვების ჟურნალი, მონაცემთა ფურცლები და ტესტის/ექსპერიმენტის შედეგები, მწარმოებლის კატალოგები</w:t>
            </w:r>
          </w:p>
          <w:p w:rsidR="003E4AA0" w:rsidRPr="00317BA8" w:rsidRDefault="003E4AA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ინტერ/ინტრანეტი, CD ROM ინფორმაცია (გზამკვლევები, მონაცემები, ანალიტიკური პროგრამები, მწარმოებლის კატალოგები), მონაცემთა ბაზები, ცხრილები.</w:t>
            </w:r>
          </w:p>
        </w:tc>
        <w:tc>
          <w:tcPr>
            <w:tcW w:w="805" w:type="pct"/>
          </w:tcPr>
          <w:p w:rsidR="003E4AA0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სავარჯიშო/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დავალება,</w:t>
            </w:r>
          </w:p>
          <w:p w:rsidR="003E4AA0" w:rsidRPr="0088331B" w:rsidRDefault="003E4AA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3E4AA0" w:rsidRPr="0088331B" w:rsidRDefault="003E4AA0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1" w:type="pct"/>
          </w:tcPr>
          <w:p w:rsidR="003E4AA0" w:rsidRPr="0088331B" w:rsidRDefault="003E4AA0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3E4AA0" w:rsidRPr="0088331B" w:rsidRDefault="003E4AA0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დავალების შესრულების პროცესს  </w:t>
            </w:r>
          </w:p>
        </w:tc>
      </w:tr>
      <w:tr w:rsidR="003E4AA0" w:rsidRPr="00317BA8" w:rsidTr="003E4AA0">
        <w:tc>
          <w:tcPr>
            <w:tcW w:w="594" w:type="pct"/>
          </w:tcPr>
          <w:p w:rsidR="003E4AA0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E4AA0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E4AA0" w:rsidRPr="00317BA8" w:rsidRDefault="003E4AA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638" w:type="pct"/>
          </w:tcPr>
          <w:p w:rsidR="003E4AA0" w:rsidRPr="00317BA8" w:rsidRDefault="003E4AA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word processing; ხაზვა 2D CAD, გრაფიკული პროგრამები; </w:t>
            </w:r>
          </w:p>
          <w:p w:rsidR="003E4AA0" w:rsidRPr="00317BA8" w:rsidRDefault="003E4AA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მონაცემთა დამუშავება მონაცემთა ბაზაში, ცხრილში, პრეზენტაციების შექმნა, სიმულაციები, მაგ. ელექტრული/ელექტრონული წრედების, დანადგარების/პროცესების; კომუნიკაცია, მაგ. იმეილი, ფაქსი, ინტერ/ინტრანეტი, ვიდეოკონფერენცია, ოპტიკური და ვრბალური ამოცნობის სისტემები</w:t>
            </w:r>
          </w:p>
          <w:p w:rsidR="003E4AA0" w:rsidRPr="00317BA8" w:rsidRDefault="003E4AA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კომპიუტერული მოწყობილობა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3E4AA0" w:rsidRPr="00317BA8" w:rsidRDefault="003E4AA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პერსონალური კომპიუტერი, ქსელი, დანადგარის/პროცესის კონტროლის სისტემა, შეტანა/გამოყვანის მოწყობილობები, მაგ კლავიატურა, სკანერი, ოპტიკური/ვერბალური ამოცნობის მოწყობილობები, პრინტერი</w:t>
            </w:r>
          </w:p>
          <w:p w:rsidR="003E4AA0" w:rsidRPr="00317BA8" w:rsidRDefault="003E4AA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ინფორმაციის პრეზენტაცია: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მოხსენება, რომელიც მოიცავს წერილობით და ტექნიკურ მონაცემებს, მაგ. წერილებს, ტექნიკური პროდუქტის/სერვისის დეტალებს, ფაქსს/იმეილს, ტაბულის ტიპის ტესტის მონაცემებს, გრაფიკულ მონაცემებს; ვიზუალურ პრეზენტაციას, მაგ. ცხრილები, კომპიუტერზე დაფუძნებული პრეზენტაციები (PowerPoint)</w:t>
            </w:r>
          </w:p>
        </w:tc>
        <w:tc>
          <w:tcPr>
            <w:tcW w:w="805" w:type="pct"/>
          </w:tcPr>
          <w:p w:rsidR="003E4AA0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3E4AA0" w:rsidRPr="0088331B" w:rsidRDefault="003E4AA0" w:rsidP="00F1221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3E4AA0" w:rsidRPr="0088331B" w:rsidRDefault="003E4AA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3E4AA0" w:rsidRPr="0088331B" w:rsidRDefault="003E4AA0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1" w:type="pct"/>
          </w:tcPr>
          <w:p w:rsidR="003E4AA0" w:rsidRPr="0088331B" w:rsidRDefault="003E4AA0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3E4AA0" w:rsidRPr="0088331B" w:rsidRDefault="003E4AA0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BD1A79" w:rsidRPr="00317BA8" w:rsidTr="0098709E">
        <w:trPr>
          <w:trHeight w:val="440"/>
        </w:trPr>
        <w:tc>
          <w:tcPr>
            <w:tcW w:w="594" w:type="pct"/>
          </w:tcPr>
          <w:p w:rsidR="003E4AA0" w:rsidRPr="002028B7" w:rsidRDefault="003E4AA0" w:rsidP="003E4A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BD1A79" w:rsidRPr="00317BA8" w:rsidRDefault="00BD1A79" w:rsidP="00BD1A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06" w:type="pct"/>
            <w:gridSpan w:val="4"/>
            <w:vAlign w:val="center"/>
          </w:tcPr>
          <w:p w:rsidR="00BD1A79" w:rsidRDefault="00BD1A79" w:rsidP="00BD1A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  <w:p w:rsidR="003E4AA0" w:rsidRPr="00317BA8" w:rsidRDefault="003E4AA0" w:rsidP="00BD1A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:rsidR="008C6C6C" w:rsidRPr="00317BA8" w:rsidRDefault="008C6C6C" w:rsidP="008C6C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BD1A79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960232" w:rsidRPr="0096023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BD1A79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C6C6C" w:rsidRPr="00317BA8" w:rsidTr="001A41D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C6C" w:rsidRPr="00317BA8" w:rsidRDefault="008C6C6C" w:rsidP="00E830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</w:t>
            </w:r>
            <w:r w:rsidR="00BD1A7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8C6C6C" w:rsidRPr="00317BA8" w:rsidTr="001A41D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6C" w:rsidRPr="00317BA8" w:rsidRDefault="008C6C6C" w:rsidP="00E830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C6C" w:rsidRPr="00317BA8" w:rsidRDefault="008C6C6C" w:rsidP="00E830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F12210" w:rsidRPr="00317BA8" w:rsidTr="002F7F9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F12210" w:rsidRPr="00317BA8" w:rsidTr="00A067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2210" w:rsidRPr="00317BA8" w:rsidTr="00180A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2210" w:rsidRPr="00317BA8" w:rsidTr="00B266B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2210" w:rsidRPr="00317BA8" w:rsidTr="00B266B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210" w:rsidRPr="00317BA8" w:rsidRDefault="00F12210" w:rsidP="00E830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8C6C6C" w:rsidRPr="00317BA8" w:rsidRDefault="008C6C6C" w:rsidP="008C6C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2D5A93" w:rsidRPr="00F12210" w:rsidRDefault="002D5A93" w:rsidP="00F12210">
      <w:pPr>
        <w:pStyle w:val="a3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p w:rsidR="003E4AA0" w:rsidRPr="003E4AA0" w:rsidRDefault="003E4AA0" w:rsidP="003E4AA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E4AA0">
        <w:rPr>
          <w:rFonts w:ascii="Sylfaen" w:hAnsi="Sylfaen" w:cs="Arial"/>
          <w:b/>
          <w:sz w:val="20"/>
          <w:szCs w:val="20"/>
          <w:lang w:val="ka-GE"/>
        </w:rPr>
        <w:t>3.4.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3E4AA0" w:rsidRPr="003E4AA0" w:rsidRDefault="003E4AA0" w:rsidP="003E4AA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E4AA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3E4AA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E4AA0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3E4AA0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E4AA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3E4AA0" w:rsidRPr="003E4AA0" w:rsidRDefault="003E4AA0" w:rsidP="003E4AA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E4AA0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E4AA0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E4AA0" w:rsidRPr="003E4AA0" w:rsidRDefault="003E4AA0" w:rsidP="003E4AA0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3E4AA0" w:rsidRPr="003E4AA0" w:rsidRDefault="003E4AA0" w:rsidP="003E4AA0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:rsidR="003E4AA0" w:rsidRDefault="003E4AA0" w:rsidP="003E4AA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:rsidR="003E4AA0" w:rsidRPr="003E4AA0" w:rsidRDefault="003E4AA0" w:rsidP="003E4AA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3E4AA0">
        <w:rPr>
          <w:rFonts w:ascii="Sylfaen" w:hAnsi="Sylfaen" w:cs="Arial"/>
          <w:sz w:val="20"/>
          <w:szCs w:val="20"/>
          <w:lang w:val="ka-GE"/>
        </w:rPr>
        <w:t>იხ.დანართი 2.</w:t>
      </w:r>
    </w:p>
    <w:p w:rsidR="0069549F" w:rsidRPr="00F95D1C" w:rsidRDefault="0069549F" w:rsidP="003E4AA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F95D1C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147" w:rsidRDefault="00535147" w:rsidP="00185B3C">
      <w:pPr>
        <w:spacing w:after="0" w:line="240" w:lineRule="auto"/>
      </w:pPr>
      <w:r>
        <w:separator/>
      </w:r>
    </w:p>
  </w:endnote>
  <w:endnote w:type="continuationSeparator" w:id="0">
    <w:p w:rsidR="00535147" w:rsidRDefault="0053514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604A0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A53BD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147" w:rsidRDefault="00535147" w:rsidP="00185B3C">
      <w:pPr>
        <w:spacing w:after="0" w:line="240" w:lineRule="auto"/>
      </w:pPr>
      <w:r>
        <w:separator/>
      </w:r>
    </w:p>
  </w:footnote>
  <w:footnote w:type="continuationSeparator" w:id="0">
    <w:p w:rsidR="00535147" w:rsidRDefault="0053514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9803CB2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7020056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85BF3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2E2358"/>
    <w:multiLevelType w:val="hybridMultilevel"/>
    <w:tmpl w:val="2092C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27F12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8"/>
  </w:num>
  <w:num w:numId="5">
    <w:abstractNumId w:val="13"/>
  </w:num>
  <w:num w:numId="6">
    <w:abstractNumId w:val="10"/>
  </w:num>
  <w:num w:numId="7">
    <w:abstractNumId w:val="2"/>
  </w:num>
  <w:num w:numId="8">
    <w:abstractNumId w:val="12"/>
  </w:num>
  <w:num w:numId="9">
    <w:abstractNumId w:val="16"/>
  </w:num>
  <w:num w:numId="10">
    <w:abstractNumId w:val="17"/>
  </w:num>
  <w:num w:numId="11">
    <w:abstractNumId w:val="18"/>
  </w:num>
  <w:num w:numId="12">
    <w:abstractNumId w:val="4"/>
  </w:num>
  <w:num w:numId="13">
    <w:abstractNumId w:val="3"/>
  </w:num>
  <w:num w:numId="14">
    <w:abstractNumId w:val="7"/>
  </w:num>
  <w:num w:numId="15">
    <w:abstractNumId w:val="20"/>
  </w:num>
  <w:num w:numId="16">
    <w:abstractNumId w:val="5"/>
  </w:num>
  <w:num w:numId="17">
    <w:abstractNumId w:val="9"/>
  </w:num>
  <w:num w:numId="18">
    <w:abstractNumId w:val="15"/>
  </w:num>
  <w:num w:numId="19">
    <w:abstractNumId w:val="6"/>
  </w:num>
  <w:num w:numId="20">
    <w:abstractNumId w:val="11"/>
  </w:num>
  <w:num w:numId="2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6C11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11A0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5EE"/>
    <w:rsid w:val="001033F3"/>
    <w:rsid w:val="001044D8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13B6"/>
    <w:rsid w:val="00163D53"/>
    <w:rsid w:val="00165645"/>
    <w:rsid w:val="00171D1F"/>
    <w:rsid w:val="00171D52"/>
    <w:rsid w:val="00174F99"/>
    <w:rsid w:val="00182F89"/>
    <w:rsid w:val="00185B3C"/>
    <w:rsid w:val="00195293"/>
    <w:rsid w:val="00195412"/>
    <w:rsid w:val="00196C42"/>
    <w:rsid w:val="001A2B1F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D7516"/>
    <w:rsid w:val="001E7897"/>
    <w:rsid w:val="001F14A0"/>
    <w:rsid w:val="00210C82"/>
    <w:rsid w:val="00212C1E"/>
    <w:rsid w:val="00216343"/>
    <w:rsid w:val="00221256"/>
    <w:rsid w:val="00223153"/>
    <w:rsid w:val="00231E51"/>
    <w:rsid w:val="00234F2C"/>
    <w:rsid w:val="00235C64"/>
    <w:rsid w:val="00241FE5"/>
    <w:rsid w:val="00243845"/>
    <w:rsid w:val="002460F5"/>
    <w:rsid w:val="002510D4"/>
    <w:rsid w:val="0025474A"/>
    <w:rsid w:val="00255BEC"/>
    <w:rsid w:val="00257309"/>
    <w:rsid w:val="00261A09"/>
    <w:rsid w:val="002635A6"/>
    <w:rsid w:val="002738C9"/>
    <w:rsid w:val="00273A23"/>
    <w:rsid w:val="00273EE5"/>
    <w:rsid w:val="002746FA"/>
    <w:rsid w:val="00276A83"/>
    <w:rsid w:val="00284260"/>
    <w:rsid w:val="00285684"/>
    <w:rsid w:val="0028767D"/>
    <w:rsid w:val="002945AA"/>
    <w:rsid w:val="002A1288"/>
    <w:rsid w:val="002A3920"/>
    <w:rsid w:val="002A4269"/>
    <w:rsid w:val="002A5D19"/>
    <w:rsid w:val="002B0494"/>
    <w:rsid w:val="002B2B07"/>
    <w:rsid w:val="002B7C2C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29C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7BA8"/>
    <w:rsid w:val="003257E1"/>
    <w:rsid w:val="00331EF1"/>
    <w:rsid w:val="003321D7"/>
    <w:rsid w:val="00332218"/>
    <w:rsid w:val="00334554"/>
    <w:rsid w:val="00336580"/>
    <w:rsid w:val="0034287E"/>
    <w:rsid w:val="003438B3"/>
    <w:rsid w:val="00343E19"/>
    <w:rsid w:val="0034444C"/>
    <w:rsid w:val="003578E9"/>
    <w:rsid w:val="003603C6"/>
    <w:rsid w:val="0037171A"/>
    <w:rsid w:val="0037308B"/>
    <w:rsid w:val="00381879"/>
    <w:rsid w:val="00384B2B"/>
    <w:rsid w:val="003872D9"/>
    <w:rsid w:val="00397E62"/>
    <w:rsid w:val="00397EBC"/>
    <w:rsid w:val="003A40C3"/>
    <w:rsid w:val="003A5138"/>
    <w:rsid w:val="003A52CD"/>
    <w:rsid w:val="003B23A0"/>
    <w:rsid w:val="003B5454"/>
    <w:rsid w:val="003D6C2A"/>
    <w:rsid w:val="003E38B4"/>
    <w:rsid w:val="003E4AA0"/>
    <w:rsid w:val="003E6509"/>
    <w:rsid w:val="003F06D1"/>
    <w:rsid w:val="003F2AD8"/>
    <w:rsid w:val="00401CDC"/>
    <w:rsid w:val="004052D7"/>
    <w:rsid w:val="00407922"/>
    <w:rsid w:val="004121BE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6AD2"/>
    <w:rsid w:val="004E7130"/>
    <w:rsid w:val="004E7F94"/>
    <w:rsid w:val="004F502F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1BE9"/>
    <w:rsid w:val="00534621"/>
    <w:rsid w:val="00535147"/>
    <w:rsid w:val="00535BDD"/>
    <w:rsid w:val="00544F1F"/>
    <w:rsid w:val="00545F4F"/>
    <w:rsid w:val="00555A26"/>
    <w:rsid w:val="005615CB"/>
    <w:rsid w:val="0056760F"/>
    <w:rsid w:val="00572EFB"/>
    <w:rsid w:val="00574773"/>
    <w:rsid w:val="00574E42"/>
    <w:rsid w:val="00575571"/>
    <w:rsid w:val="00582EF4"/>
    <w:rsid w:val="005832E3"/>
    <w:rsid w:val="0058763C"/>
    <w:rsid w:val="00587F8A"/>
    <w:rsid w:val="005942C7"/>
    <w:rsid w:val="00596526"/>
    <w:rsid w:val="00597A99"/>
    <w:rsid w:val="005A0687"/>
    <w:rsid w:val="005A4467"/>
    <w:rsid w:val="005D0182"/>
    <w:rsid w:val="005D4196"/>
    <w:rsid w:val="005D6C94"/>
    <w:rsid w:val="005E0A61"/>
    <w:rsid w:val="005E4152"/>
    <w:rsid w:val="005E6E7E"/>
    <w:rsid w:val="005F4097"/>
    <w:rsid w:val="005F5BBF"/>
    <w:rsid w:val="00604159"/>
    <w:rsid w:val="00604A05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13F2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975"/>
    <w:rsid w:val="00665B67"/>
    <w:rsid w:val="00666992"/>
    <w:rsid w:val="00670B59"/>
    <w:rsid w:val="0068408D"/>
    <w:rsid w:val="00691EB6"/>
    <w:rsid w:val="00691EC3"/>
    <w:rsid w:val="0069387A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98D"/>
    <w:rsid w:val="006E6BF5"/>
    <w:rsid w:val="006F0C8C"/>
    <w:rsid w:val="006F7FA6"/>
    <w:rsid w:val="007003EE"/>
    <w:rsid w:val="0070782A"/>
    <w:rsid w:val="007120D9"/>
    <w:rsid w:val="00721C53"/>
    <w:rsid w:val="007276B1"/>
    <w:rsid w:val="00731E1E"/>
    <w:rsid w:val="00735242"/>
    <w:rsid w:val="0073716A"/>
    <w:rsid w:val="00737213"/>
    <w:rsid w:val="00737F9E"/>
    <w:rsid w:val="007424E3"/>
    <w:rsid w:val="0074643C"/>
    <w:rsid w:val="00746501"/>
    <w:rsid w:val="007513D3"/>
    <w:rsid w:val="007515B0"/>
    <w:rsid w:val="0075338C"/>
    <w:rsid w:val="00756F28"/>
    <w:rsid w:val="00760F9A"/>
    <w:rsid w:val="0076535D"/>
    <w:rsid w:val="00770D65"/>
    <w:rsid w:val="00773176"/>
    <w:rsid w:val="0077442A"/>
    <w:rsid w:val="007776AB"/>
    <w:rsid w:val="007813A2"/>
    <w:rsid w:val="007817B6"/>
    <w:rsid w:val="0078205D"/>
    <w:rsid w:val="007825EA"/>
    <w:rsid w:val="00783563"/>
    <w:rsid w:val="0078457D"/>
    <w:rsid w:val="007854E9"/>
    <w:rsid w:val="00787F4D"/>
    <w:rsid w:val="0079591E"/>
    <w:rsid w:val="00795AE1"/>
    <w:rsid w:val="007A55B8"/>
    <w:rsid w:val="007A671B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32E"/>
    <w:rsid w:val="00816F1E"/>
    <w:rsid w:val="00817926"/>
    <w:rsid w:val="00822A98"/>
    <w:rsid w:val="00823438"/>
    <w:rsid w:val="00823C99"/>
    <w:rsid w:val="00825416"/>
    <w:rsid w:val="00836188"/>
    <w:rsid w:val="0084076C"/>
    <w:rsid w:val="0084287F"/>
    <w:rsid w:val="00843C2C"/>
    <w:rsid w:val="00845F3F"/>
    <w:rsid w:val="00847098"/>
    <w:rsid w:val="00847A55"/>
    <w:rsid w:val="00854759"/>
    <w:rsid w:val="008548ED"/>
    <w:rsid w:val="0087147A"/>
    <w:rsid w:val="0087206B"/>
    <w:rsid w:val="00872F14"/>
    <w:rsid w:val="00873C8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C6C6C"/>
    <w:rsid w:val="008D5C1C"/>
    <w:rsid w:val="008D73EB"/>
    <w:rsid w:val="008D7E8D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7E44"/>
    <w:rsid w:val="009417CD"/>
    <w:rsid w:val="00941979"/>
    <w:rsid w:val="00942D58"/>
    <w:rsid w:val="0094448E"/>
    <w:rsid w:val="0095319A"/>
    <w:rsid w:val="00953A5D"/>
    <w:rsid w:val="00956BE3"/>
    <w:rsid w:val="00960232"/>
    <w:rsid w:val="009616C3"/>
    <w:rsid w:val="00962F05"/>
    <w:rsid w:val="00967977"/>
    <w:rsid w:val="00972A54"/>
    <w:rsid w:val="0098709E"/>
    <w:rsid w:val="00993913"/>
    <w:rsid w:val="00996117"/>
    <w:rsid w:val="009A0279"/>
    <w:rsid w:val="009A0D1D"/>
    <w:rsid w:val="009A3BAB"/>
    <w:rsid w:val="009A3EF8"/>
    <w:rsid w:val="009B2315"/>
    <w:rsid w:val="009C1B6F"/>
    <w:rsid w:val="009C1C13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7274"/>
    <w:rsid w:val="00A30598"/>
    <w:rsid w:val="00A310CF"/>
    <w:rsid w:val="00A33C73"/>
    <w:rsid w:val="00A369ED"/>
    <w:rsid w:val="00A37548"/>
    <w:rsid w:val="00A4173D"/>
    <w:rsid w:val="00A41A0C"/>
    <w:rsid w:val="00A43635"/>
    <w:rsid w:val="00A43973"/>
    <w:rsid w:val="00A44E7D"/>
    <w:rsid w:val="00A53BDB"/>
    <w:rsid w:val="00A54E2F"/>
    <w:rsid w:val="00A56563"/>
    <w:rsid w:val="00A5668B"/>
    <w:rsid w:val="00A6102C"/>
    <w:rsid w:val="00A63BD8"/>
    <w:rsid w:val="00A6718E"/>
    <w:rsid w:val="00A7143D"/>
    <w:rsid w:val="00A73B23"/>
    <w:rsid w:val="00A7467E"/>
    <w:rsid w:val="00A747AE"/>
    <w:rsid w:val="00A74AB5"/>
    <w:rsid w:val="00A7519A"/>
    <w:rsid w:val="00A77E8F"/>
    <w:rsid w:val="00A811D5"/>
    <w:rsid w:val="00A83608"/>
    <w:rsid w:val="00A83804"/>
    <w:rsid w:val="00A83CED"/>
    <w:rsid w:val="00A8453C"/>
    <w:rsid w:val="00A946A0"/>
    <w:rsid w:val="00A95371"/>
    <w:rsid w:val="00AA2557"/>
    <w:rsid w:val="00AA32D4"/>
    <w:rsid w:val="00AA3C8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766"/>
    <w:rsid w:val="00B0593E"/>
    <w:rsid w:val="00B061BF"/>
    <w:rsid w:val="00B11C73"/>
    <w:rsid w:val="00B14FBC"/>
    <w:rsid w:val="00B161FB"/>
    <w:rsid w:val="00B20F35"/>
    <w:rsid w:val="00B251E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32F"/>
    <w:rsid w:val="00B84901"/>
    <w:rsid w:val="00B87622"/>
    <w:rsid w:val="00B90749"/>
    <w:rsid w:val="00B9487D"/>
    <w:rsid w:val="00B97A60"/>
    <w:rsid w:val="00BA566D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1A79"/>
    <w:rsid w:val="00BD3819"/>
    <w:rsid w:val="00BD64C8"/>
    <w:rsid w:val="00BD658A"/>
    <w:rsid w:val="00BE1DD4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9A"/>
    <w:rsid w:val="00C242F9"/>
    <w:rsid w:val="00C250E5"/>
    <w:rsid w:val="00C30A3E"/>
    <w:rsid w:val="00C32A04"/>
    <w:rsid w:val="00C33010"/>
    <w:rsid w:val="00C337F7"/>
    <w:rsid w:val="00C3572E"/>
    <w:rsid w:val="00C42EA5"/>
    <w:rsid w:val="00C4637F"/>
    <w:rsid w:val="00C4760A"/>
    <w:rsid w:val="00C51B55"/>
    <w:rsid w:val="00C5310A"/>
    <w:rsid w:val="00C5332D"/>
    <w:rsid w:val="00C53F0F"/>
    <w:rsid w:val="00C56364"/>
    <w:rsid w:val="00C5664F"/>
    <w:rsid w:val="00C56C73"/>
    <w:rsid w:val="00C63CA4"/>
    <w:rsid w:val="00C65E89"/>
    <w:rsid w:val="00C67133"/>
    <w:rsid w:val="00C72265"/>
    <w:rsid w:val="00C81C9B"/>
    <w:rsid w:val="00C83A0B"/>
    <w:rsid w:val="00C87995"/>
    <w:rsid w:val="00C95123"/>
    <w:rsid w:val="00C96FBC"/>
    <w:rsid w:val="00C97159"/>
    <w:rsid w:val="00C9761D"/>
    <w:rsid w:val="00CA08D1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42B"/>
    <w:rsid w:val="00CD78AE"/>
    <w:rsid w:val="00CE309D"/>
    <w:rsid w:val="00CE36B6"/>
    <w:rsid w:val="00CE6252"/>
    <w:rsid w:val="00CE6A9F"/>
    <w:rsid w:val="00CF4816"/>
    <w:rsid w:val="00CF54CA"/>
    <w:rsid w:val="00CF6C74"/>
    <w:rsid w:val="00CF7DE1"/>
    <w:rsid w:val="00D00147"/>
    <w:rsid w:val="00D0060E"/>
    <w:rsid w:val="00D15617"/>
    <w:rsid w:val="00D247A2"/>
    <w:rsid w:val="00D272E7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1D4B"/>
    <w:rsid w:val="00D831E2"/>
    <w:rsid w:val="00D87AFE"/>
    <w:rsid w:val="00D91090"/>
    <w:rsid w:val="00D944F8"/>
    <w:rsid w:val="00D97D2E"/>
    <w:rsid w:val="00DA057D"/>
    <w:rsid w:val="00DA0831"/>
    <w:rsid w:val="00DA4AD3"/>
    <w:rsid w:val="00DA781F"/>
    <w:rsid w:val="00DC1D7C"/>
    <w:rsid w:val="00DC2DC5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737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842"/>
    <w:rsid w:val="00E67316"/>
    <w:rsid w:val="00E70441"/>
    <w:rsid w:val="00E70DB1"/>
    <w:rsid w:val="00E7743A"/>
    <w:rsid w:val="00E830EB"/>
    <w:rsid w:val="00E85748"/>
    <w:rsid w:val="00E870E2"/>
    <w:rsid w:val="00E91CCD"/>
    <w:rsid w:val="00E92C15"/>
    <w:rsid w:val="00E9305B"/>
    <w:rsid w:val="00E94E0C"/>
    <w:rsid w:val="00E967DE"/>
    <w:rsid w:val="00EA31C6"/>
    <w:rsid w:val="00EA3B13"/>
    <w:rsid w:val="00EA405C"/>
    <w:rsid w:val="00EC4BA0"/>
    <w:rsid w:val="00EC5EC9"/>
    <w:rsid w:val="00ED6F9E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210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5D1C"/>
    <w:rsid w:val="00F96E64"/>
    <w:rsid w:val="00FA04A2"/>
    <w:rsid w:val="00FA2B35"/>
    <w:rsid w:val="00FA2CBB"/>
    <w:rsid w:val="00FA7E58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6413F2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2C0A1D-88A8-408F-8E0F-DA14EE08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96</cp:revision>
  <cp:lastPrinted>2016-02-10T14:27:00Z</cp:lastPrinted>
  <dcterms:created xsi:type="dcterms:W3CDTF">2017-04-26T11:18:00Z</dcterms:created>
  <dcterms:modified xsi:type="dcterms:W3CDTF">2022-01-20T09:09:00Z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